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77FF" w:rsidRPr="009477FF" w:rsidRDefault="009477FF" w:rsidP="009477FF">
      <w:pPr>
        <w:shd w:val="clear" w:color="auto" w:fill="FFFFFF"/>
        <w:spacing w:after="0" w:line="240" w:lineRule="auto"/>
        <w:jc w:val="center"/>
        <w:rPr>
          <w:rFonts w:ascii="Bookman Old Style" w:hAnsi="Bookman Old Style"/>
          <w:i/>
          <w:sz w:val="24"/>
          <w:szCs w:val="24"/>
        </w:rPr>
      </w:pPr>
      <w:r w:rsidRPr="009477FF">
        <w:rPr>
          <w:rFonts w:ascii="Bookman Old Style" w:hAnsi="Bookman Old Style"/>
          <w:i/>
          <w:sz w:val="24"/>
          <w:szCs w:val="24"/>
        </w:rPr>
        <w:t xml:space="preserve">SCHOOL COOPERATION BEYOND </w:t>
      </w:r>
      <w:proofErr w:type="gramStart"/>
      <w:r w:rsidRPr="009477FF">
        <w:rPr>
          <w:rFonts w:ascii="Bookman Old Style" w:hAnsi="Bookman Old Style"/>
          <w:i/>
          <w:sz w:val="24"/>
          <w:szCs w:val="24"/>
        </w:rPr>
        <w:t>BORDERS</w:t>
      </w:r>
      <w:r>
        <w:rPr>
          <w:rFonts w:ascii="Bookman Old Style" w:hAnsi="Bookman Old Style"/>
          <w:i/>
          <w:sz w:val="24"/>
          <w:szCs w:val="24"/>
        </w:rPr>
        <w:t xml:space="preserve"> :</w:t>
      </w:r>
      <w:proofErr w:type="gramEnd"/>
      <w:r>
        <w:rPr>
          <w:rFonts w:ascii="Bookman Old Style" w:hAnsi="Bookman Old Style"/>
          <w:i/>
          <w:sz w:val="24"/>
          <w:szCs w:val="24"/>
        </w:rPr>
        <w:t xml:space="preserve"> INDIA &amp; GREECE</w:t>
      </w:r>
    </w:p>
    <w:p w:rsidR="009477FF" w:rsidRPr="009477FF" w:rsidRDefault="009477FF" w:rsidP="009477FF">
      <w:pPr>
        <w:shd w:val="clear" w:color="auto" w:fill="FFFFFF"/>
        <w:spacing w:after="0" w:line="240" w:lineRule="auto"/>
        <w:jc w:val="center"/>
        <w:rPr>
          <w:rFonts w:ascii="Bookman Old Style" w:hAnsi="Bookman Old Style"/>
          <w:sz w:val="24"/>
          <w:szCs w:val="24"/>
        </w:rPr>
      </w:pPr>
      <w:r w:rsidRPr="009477FF">
        <w:rPr>
          <w:rFonts w:ascii="Bookman Old Style" w:hAnsi="Bookman Old Style"/>
          <w:sz w:val="24"/>
          <w:szCs w:val="24"/>
        </w:rPr>
        <w:t>2018-2019</w:t>
      </w:r>
    </w:p>
    <w:p w:rsidR="009477FF" w:rsidRDefault="009477FF" w:rsidP="009477FF">
      <w:pPr>
        <w:shd w:val="clear" w:color="auto" w:fill="FFFFFF"/>
        <w:spacing w:after="0" w:line="240" w:lineRule="auto"/>
        <w:rPr>
          <w:rFonts w:ascii="Bookman Old Style" w:hAnsi="Bookman Old Style"/>
        </w:rPr>
      </w:pPr>
    </w:p>
    <w:p w:rsidR="009477FF" w:rsidRPr="009477FF" w:rsidRDefault="009477FF" w:rsidP="009477FF">
      <w:pPr>
        <w:shd w:val="clear" w:color="auto" w:fill="FFFFFF"/>
        <w:spacing w:after="0" w:line="240" w:lineRule="auto"/>
        <w:rPr>
          <w:rFonts w:ascii="Bookman Old Style" w:eastAsia="Times New Roman" w:hAnsi="Bookman Old Style"/>
          <w:b/>
          <w:color w:val="26282A"/>
          <w:sz w:val="24"/>
          <w:szCs w:val="24"/>
          <w:lang w:val="en-US" w:eastAsia="el-GR"/>
        </w:rPr>
      </w:pPr>
      <w:r w:rsidRPr="009477FF">
        <w:rPr>
          <w:rFonts w:ascii="Bookman Old Style" w:hAnsi="Bookman Old Style"/>
          <w:sz w:val="24"/>
          <w:szCs w:val="24"/>
        </w:rPr>
        <w:t xml:space="preserve">Title of the international </w:t>
      </w:r>
      <w:proofErr w:type="gramStart"/>
      <w:r w:rsidR="001D434F">
        <w:rPr>
          <w:rFonts w:ascii="Bookman Old Style" w:hAnsi="Bookman Old Style"/>
          <w:sz w:val="24"/>
          <w:szCs w:val="24"/>
        </w:rPr>
        <w:t xml:space="preserve">program </w:t>
      </w:r>
      <w:r w:rsidRPr="009477FF">
        <w:rPr>
          <w:rFonts w:ascii="Bookman Old Style" w:hAnsi="Bookman Old Style"/>
          <w:sz w:val="24"/>
          <w:szCs w:val="24"/>
        </w:rPr>
        <w:t>:</w:t>
      </w:r>
      <w:proofErr w:type="gramEnd"/>
      <w:r w:rsidRPr="009477FF">
        <w:rPr>
          <w:rFonts w:ascii="Bookman Old Style" w:hAnsi="Bookman Old Style"/>
          <w:b/>
          <w:sz w:val="24"/>
          <w:szCs w:val="24"/>
        </w:rPr>
        <w:t xml:space="preserve"> “</w:t>
      </w:r>
      <w:r w:rsidRPr="009477FF">
        <w:rPr>
          <w:rFonts w:ascii="Bookman Old Style" w:eastAsia="Times New Roman" w:hAnsi="Bookman Old Style"/>
          <w:b/>
          <w:color w:val="26282A"/>
          <w:sz w:val="24"/>
          <w:szCs w:val="24"/>
          <w:lang w:val="en-US" w:eastAsia="el-GR"/>
        </w:rPr>
        <w:t xml:space="preserve">India @ Greece : Creating, Exchanging </w:t>
      </w:r>
    </w:p>
    <w:p w:rsidR="009477FF" w:rsidRPr="009477FF" w:rsidRDefault="009477FF" w:rsidP="009477FF">
      <w:pPr>
        <w:shd w:val="clear" w:color="auto" w:fill="FFFFFF"/>
        <w:spacing w:line="240" w:lineRule="auto"/>
        <w:rPr>
          <w:rFonts w:ascii="Bookman Old Style" w:eastAsia="Times New Roman" w:hAnsi="Bookman Old Style"/>
          <w:b/>
          <w:color w:val="26282A"/>
          <w:sz w:val="24"/>
          <w:szCs w:val="24"/>
          <w:lang w:val="en-US" w:eastAsia="el-GR"/>
        </w:rPr>
      </w:pPr>
      <w:r w:rsidRPr="009477FF">
        <w:rPr>
          <w:rFonts w:ascii="Bookman Old Style" w:eastAsia="Times New Roman" w:hAnsi="Bookman Old Style"/>
          <w:b/>
          <w:color w:val="26282A"/>
          <w:sz w:val="24"/>
          <w:szCs w:val="24"/>
          <w:lang w:val="en-US" w:eastAsia="el-GR"/>
        </w:rPr>
        <w:t xml:space="preserve">                                             </w:t>
      </w:r>
      <w:r>
        <w:rPr>
          <w:rFonts w:ascii="Bookman Old Style" w:eastAsia="Times New Roman" w:hAnsi="Bookman Old Style"/>
          <w:b/>
          <w:color w:val="26282A"/>
          <w:sz w:val="24"/>
          <w:szCs w:val="24"/>
          <w:lang w:val="en-US" w:eastAsia="el-GR"/>
        </w:rPr>
        <w:t xml:space="preserve">     </w:t>
      </w:r>
      <w:r w:rsidR="001D434F">
        <w:rPr>
          <w:rFonts w:ascii="Bookman Old Style" w:eastAsia="Times New Roman" w:hAnsi="Bookman Old Style"/>
          <w:b/>
          <w:color w:val="26282A"/>
          <w:sz w:val="24"/>
          <w:szCs w:val="24"/>
          <w:lang w:val="en-US" w:eastAsia="el-GR"/>
        </w:rPr>
        <w:t xml:space="preserve">  </w:t>
      </w:r>
      <w:proofErr w:type="gramStart"/>
      <w:r w:rsidRPr="009477FF">
        <w:rPr>
          <w:rFonts w:ascii="Bookman Old Style" w:eastAsia="Times New Roman" w:hAnsi="Bookman Old Style"/>
          <w:b/>
          <w:color w:val="26282A"/>
          <w:sz w:val="24"/>
          <w:szCs w:val="24"/>
          <w:lang w:val="en-US" w:eastAsia="el-GR"/>
        </w:rPr>
        <w:t>and</w:t>
      </w:r>
      <w:proofErr w:type="gramEnd"/>
      <w:r w:rsidRPr="009477FF">
        <w:rPr>
          <w:rFonts w:ascii="Bookman Old Style" w:eastAsia="Times New Roman" w:hAnsi="Bookman Old Style"/>
          <w:b/>
          <w:color w:val="26282A"/>
          <w:sz w:val="24"/>
          <w:szCs w:val="24"/>
          <w:lang w:val="en-US" w:eastAsia="el-GR"/>
        </w:rPr>
        <w:t xml:space="preserve"> Exploring our Cultural Alphabets</w:t>
      </w:r>
      <w:r w:rsidRPr="009477FF">
        <w:rPr>
          <w:rFonts w:ascii="Bookman Old Style" w:hAnsi="Bookman Old Style"/>
          <w:b/>
          <w:sz w:val="24"/>
          <w:szCs w:val="24"/>
        </w:rPr>
        <w:t>”</w:t>
      </w:r>
    </w:p>
    <w:p w:rsidR="009477FF" w:rsidRPr="009477FF" w:rsidRDefault="009477FF" w:rsidP="009477FF">
      <w:pPr>
        <w:pStyle w:val="NormalWeb"/>
        <w:shd w:val="clear" w:color="auto" w:fill="FFFFFF"/>
        <w:spacing w:before="0" w:beforeAutospacing="0" w:after="240" w:afterAutospacing="0" w:line="306" w:lineRule="atLeast"/>
        <w:jc w:val="both"/>
        <w:rPr>
          <w:rFonts w:ascii="Bookman Old Style" w:eastAsia="Calibri" w:hAnsi="Bookman Old Style"/>
          <w:lang w:eastAsia="en-US"/>
        </w:rPr>
      </w:pPr>
      <w:r w:rsidRPr="009477FF">
        <w:rPr>
          <w:rFonts w:ascii="Bookman Old Style" w:eastAsia="Calibri" w:hAnsi="Bookman Old Style"/>
          <w:lang w:eastAsia="en-US"/>
        </w:rPr>
        <w:t>Teacher responsible:</w:t>
      </w:r>
      <w:r w:rsidRPr="009477FF">
        <w:rPr>
          <w:rFonts w:ascii="Bookman Old Style" w:eastAsia="Calibri" w:hAnsi="Bookman Old Style"/>
          <w:b/>
          <w:lang w:eastAsia="en-US"/>
        </w:rPr>
        <w:t xml:space="preserve"> </w:t>
      </w:r>
      <w:r>
        <w:rPr>
          <w:rFonts w:ascii="Bookman Old Style" w:eastAsia="Calibri" w:hAnsi="Bookman Old Style"/>
          <w:lang w:eastAsia="en-US"/>
        </w:rPr>
        <w:t xml:space="preserve">Adamantia </w:t>
      </w:r>
      <w:proofErr w:type="spellStart"/>
      <w:r>
        <w:rPr>
          <w:rFonts w:ascii="Bookman Old Style" w:eastAsia="Calibri" w:hAnsi="Bookman Old Style"/>
          <w:lang w:eastAsia="en-US"/>
        </w:rPr>
        <w:t>Vaitsi</w:t>
      </w:r>
      <w:proofErr w:type="spellEnd"/>
      <w:r>
        <w:rPr>
          <w:rFonts w:ascii="Bookman Old Style" w:eastAsia="Calibri" w:hAnsi="Bookman Old Style"/>
          <w:lang w:eastAsia="en-US"/>
        </w:rPr>
        <w:t xml:space="preserve"> (1st</w:t>
      </w:r>
      <w:r w:rsidRPr="009477FF">
        <w:rPr>
          <w:rFonts w:ascii="Bookman Old Style" w:eastAsia="Calibri" w:hAnsi="Bookman Old Style"/>
          <w:lang w:eastAsia="en-US"/>
        </w:rPr>
        <w:t xml:space="preserve"> Grade teacher)</w:t>
      </w:r>
    </w:p>
    <w:p w:rsidR="009477FF" w:rsidRPr="009477FF" w:rsidRDefault="009477FF" w:rsidP="009477FF">
      <w:pPr>
        <w:pStyle w:val="NormalWeb"/>
        <w:shd w:val="clear" w:color="auto" w:fill="FFFFFF"/>
        <w:spacing w:before="0" w:beforeAutospacing="0" w:after="240" w:afterAutospacing="0" w:line="306" w:lineRule="atLeast"/>
        <w:jc w:val="both"/>
        <w:rPr>
          <w:rFonts w:ascii="Bookman Old Style" w:eastAsia="Calibri" w:hAnsi="Bookman Old Style"/>
          <w:lang w:eastAsia="en-US"/>
        </w:rPr>
      </w:pPr>
      <w:proofErr w:type="gramStart"/>
      <w:r>
        <w:rPr>
          <w:rFonts w:ascii="Bookman Old Style" w:eastAsia="Calibri" w:hAnsi="Bookman Old Style"/>
          <w:lang w:eastAsia="en-US"/>
        </w:rPr>
        <w:t xml:space="preserve">Duration </w:t>
      </w:r>
      <w:r w:rsidRPr="009477FF">
        <w:rPr>
          <w:rFonts w:ascii="Bookman Old Style" w:eastAsia="Calibri" w:hAnsi="Bookman Old Style"/>
          <w:lang w:eastAsia="en-US"/>
        </w:rPr>
        <w:t>:</w:t>
      </w:r>
      <w:proofErr w:type="gramEnd"/>
      <w:r w:rsidRPr="009477FF">
        <w:rPr>
          <w:rFonts w:ascii="Bookman Old Style" w:eastAsia="Calibri" w:hAnsi="Bookman Old Style"/>
          <w:lang w:eastAsia="en-US"/>
        </w:rPr>
        <w:t xml:space="preserve">  February (mid) – April (beginning)</w:t>
      </w:r>
    </w:p>
    <w:p w:rsidR="009477FF" w:rsidRPr="009477FF" w:rsidRDefault="009477FF" w:rsidP="009477FF">
      <w:pPr>
        <w:jc w:val="both"/>
        <w:rPr>
          <w:rFonts w:ascii="Bookman Old Style" w:hAnsi="Bookman Old Style"/>
          <w:sz w:val="24"/>
          <w:szCs w:val="24"/>
        </w:rPr>
      </w:pPr>
      <w:r w:rsidRPr="009477FF">
        <w:rPr>
          <w:rFonts w:ascii="Bookman Old Style" w:hAnsi="Bookman Old Style"/>
          <w:sz w:val="24"/>
          <w:szCs w:val="24"/>
        </w:rPr>
        <w:t xml:space="preserve">Number of pupils </w:t>
      </w:r>
      <w:proofErr w:type="gramStart"/>
      <w:r>
        <w:rPr>
          <w:rFonts w:ascii="Bookman Old Style" w:hAnsi="Bookman Old Style"/>
          <w:sz w:val="24"/>
          <w:szCs w:val="24"/>
        </w:rPr>
        <w:t xml:space="preserve">participating </w:t>
      </w:r>
      <w:r w:rsidRPr="009477FF">
        <w:rPr>
          <w:rFonts w:ascii="Bookman Old Style" w:hAnsi="Bookman Old Style"/>
          <w:sz w:val="24"/>
          <w:szCs w:val="24"/>
        </w:rPr>
        <w:t>:</w:t>
      </w:r>
      <w:proofErr w:type="gramEnd"/>
      <w:r w:rsidRPr="009477FF">
        <w:rPr>
          <w:rFonts w:ascii="Bookman Old Style" w:hAnsi="Bookman Old Style"/>
          <w:sz w:val="24"/>
          <w:szCs w:val="24"/>
        </w:rPr>
        <w:t xml:space="preserve">  </w:t>
      </w:r>
      <w:r>
        <w:rPr>
          <w:rFonts w:ascii="Bookman Old Style" w:hAnsi="Bookman Old Style"/>
          <w:sz w:val="24"/>
          <w:szCs w:val="24"/>
        </w:rPr>
        <w:t xml:space="preserve">21 </w:t>
      </w:r>
      <w:r w:rsidRPr="009477FF">
        <w:rPr>
          <w:rFonts w:ascii="Bookman Old Style" w:hAnsi="Bookman Old Style"/>
          <w:sz w:val="24"/>
          <w:szCs w:val="24"/>
        </w:rPr>
        <w:t xml:space="preserve">1st graders </w:t>
      </w:r>
      <w:r w:rsidR="00106811">
        <w:rPr>
          <w:rFonts w:ascii="Bookman Old Style" w:hAnsi="Bookman Old Style"/>
          <w:sz w:val="24"/>
          <w:szCs w:val="24"/>
        </w:rPr>
        <w:t>(in Greece)</w:t>
      </w:r>
    </w:p>
    <w:p w:rsidR="009477FF" w:rsidRPr="009477FF" w:rsidRDefault="009477FF" w:rsidP="009477FF">
      <w:pPr>
        <w:spacing w:after="0" w:line="240" w:lineRule="auto"/>
        <w:jc w:val="both"/>
        <w:rPr>
          <w:rFonts w:ascii="Bookman Old Style" w:hAnsi="Bookman Old Style" w:cs="Calibri"/>
          <w:sz w:val="24"/>
          <w:szCs w:val="24"/>
          <w:u w:val="single"/>
        </w:rPr>
      </w:pPr>
      <w:r w:rsidRPr="009477FF">
        <w:rPr>
          <w:rFonts w:ascii="Bookman Old Style" w:hAnsi="Bookman Old Style" w:cs="Calibri"/>
          <w:sz w:val="24"/>
          <w:szCs w:val="24"/>
          <w:u w:val="single"/>
        </w:rPr>
        <w:t>Activities </w:t>
      </w:r>
    </w:p>
    <w:p w:rsidR="009E2576" w:rsidRDefault="009477FF" w:rsidP="009E2576">
      <w:pPr>
        <w:pStyle w:val="NormalWeb"/>
        <w:shd w:val="clear" w:color="auto" w:fill="FFFFFF"/>
        <w:spacing w:before="0" w:beforeAutospacing="0" w:after="240" w:afterAutospacing="0" w:line="306" w:lineRule="atLeast"/>
        <w:ind w:firstLine="720"/>
        <w:jc w:val="both"/>
        <w:rPr>
          <w:rFonts w:ascii="Bookman Old Style" w:eastAsia="Calibri" w:hAnsi="Bookman Old Style"/>
          <w:lang w:eastAsia="en-US"/>
        </w:rPr>
      </w:pPr>
      <w:r w:rsidRPr="009477FF">
        <w:rPr>
          <w:rFonts w:ascii="Bookman Old Style" w:eastAsia="Calibri" w:hAnsi="Bookman Old Style"/>
          <w:lang w:eastAsia="en-US"/>
        </w:rPr>
        <w:t xml:space="preserve">Students will be </w:t>
      </w:r>
      <w:r w:rsidR="00E247B7">
        <w:rPr>
          <w:rFonts w:ascii="Bookman Old Style" w:eastAsia="Calibri" w:hAnsi="Bookman Old Style"/>
          <w:lang w:eastAsia="en-US"/>
        </w:rPr>
        <w:t>assigned words-one for each letter of the Greek alphabet-that “act as reminders” of our culture (worldwide known personalities, monuments, geographical terms, typical dishes, customs, etc.) and they will be asked to bring one photo and a drawing for each word. Once the material is collected, it will be enriched with the pronunciation of each word-so that our friends in India will be able to read them- as well as some information regarding the choice of the specific words.</w:t>
      </w:r>
      <w:r w:rsidR="009E2576">
        <w:rPr>
          <w:rFonts w:ascii="Bookman Old Style" w:eastAsia="Calibri" w:hAnsi="Bookman Old Style"/>
          <w:lang w:eastAsia="en-US"/>
        </w:rPr>
        <w:t xml:space="preserve"> This activity will be completed with the creation of an “electronic book” titled “Our cultural alphabet” that will be either sent to our partners via mail or posted on a shared educational platform. The 1</w:t>
      </w:r>
      <w:r w:rsidR="009E2576" w:rsidRPr="009E2576">
        <w:rPr>
          <w:rFonts w:ascii="Bookman Old Style" w:eastAsia="Calibri" w:hAnsi="Bookman Old Style"/>
          <w:vertAlign w:val="superscript"/>
          <w:lang w:eastAsia="en-US"/>
        </w:rPr>
        <w:t>st</w:t>
      </w:r>
      <w:r w:rsidR="009E2576">
        <w:rPr>
          <w:rFonts w:ascii="Bookman Old Style" w:eastAsia="Calibri" w:hAnsi="Bookman Old Style"/>
          <w:lang w:eastAsia="en-US"/>
        </w:rPr>
        <w:t xml:space="preserve"> graders from India will follow an equivalent procedure. Then each class will work on the material of the partner country and students will be given the </w:t>
      </w:r>
      <w:r w:rsidR="001D434F">
        <w:rPr>
          <w:rFonts w:ascii="Bookman Old Style" w:eastAsia="Calibri" w:hAnsi="Bookman Old Style"/>
          <w:lang w:eastAsia="en-US"/>
        </w:rPr>
        <w:t>opportunity to explore and learn about another civilization.</w:t>
      </w:r>
    </w:p>
    <w:p w:rsidR="009477FF" w:rsidRPr="009477FF" w:rsidRDefault="001D434F" w:rsidP="009477FF">
      <w:pPr>
        <w:ind w:left="360" w:firstLine="360"/>
        <w:jc w:val="both"/>
        <w:rPr>
          <w:rFonts w:ascii="Bookman Old Style" w:hAnsi="Bookman Old Style"/>
          <w:sz w:val="24"/>
          <w:szCs w:val="24"/>
          <w:lang w:val="en-US"/>
        </w:rPr>
      </w:pPr>
      <w:r>
        <w:rPr>
          <w:rFonts w:ascii="Bookman Old Style" w:hAnsi="Bookman Old Style"/>
          <w:sz w:val="24"/>
          <w:szCs w:val="24"/>
        </w:rPr>
        <w:t xml:space="preserve">This </w:t>
      </w:r>
      <w:r w:rsidR="00227D28">
        <w:rPr>
          <w:rFonts w:ascii="Bookman Old Style" w:hAnsi="Bookman Old Style"/>
          <w:sz w:val="24"/>
          <w:szCs w:val="24"/>
        </w:rPr>
        <w:t xml:space="preserve">program will be completed with a </w:t>
      </w:r>
      <w:r w:rsidR="009477FF" w:rsidRPr="009477FF">
        <w:rPr>
          <w:rFonts w:ascii="Bookman Old Style" w:hAnsi="Bookman Old Style"/>
          <w:sz w:val="24"/>
          <w:szCs w:val="24"/>
          <w:lang w:val="en-US"/>
        </w:rPr>
        <w:t xml:space="preserve">second activity </w:t>
      </w:r>
      <w:r w:rsidR="00227D28">
        <w:rPr>
          <w:rFonts w:ascii="Bookman Old Style" w:hAnsi="Bookman Old Style"/>
          <w:sz w:val="24"/>
          <w:szCs w:val="24"/>
          <w:lang w:val="en-US"/>
        </w:rPr>
        <w:t xml:space="preserve">that will </w:t>
      </w:r>
      <w:r>
        <w:rPr>
          <w:rFonts w:ascii="Bookman Old Style" w:hAnsi="Bookman Old Style"/>
          <w:sz w:val="24"/>
          <w:szCs w:val="24"/>
          <w:lang w:val="en-US"/>
        </w:rPr>
        <w:t xml:space="preserve">take place </w:t>
      </w:r>
      <w:r w:rsidR="00227D28">
        <w:rPr>
          <w:rFonts w:ascii="Bookman Old Style" w:hAnsi="Bookman Old Style"/>
          <w:sz w:val="24"/>
          <w:szCs w:val="24"/>
          <w:lang w:val="en-US"/>
        </w:rPr>
        <w:t xml:space="preserve">in early April. Students will have a Skype session and after they have introduced themselves, they will play a </w:t>
      </w:r>
      <w:proofErr w:type="gramStart"/>
      <w:r w:rsidR="00227D28">
        <w:rPr>
          <w:rFonts w:ascii="Bookman Old Style" w:hAnsi="Bookman Old Style"/>
          <w:sz w:val="24"/>
          <w:szCs w:val="24"/>
          <w:lang w:val="en-US"/>
        </w:rPr>
        <w:t>game :</w:t>
      </w:r>
      <w:proofErr w:type="gramEnd"/>
      <w:r w:rsidR="00227D28">
        <w:rPr>
          <w:rFonts w:ascii="Bookman Old Style" w:hAnsi="Bookman Old Style"/>
          <w:sz w:val="24"/>
          <w:szCs w:val="24"/>
          <w:lang w:val="en-US"/>
        </w:rPr>
        <w:t xml:space="preserve"> every child will show a photo of a word and the students </w:t>
      </w:r>
      <w:r w:rsidR="00106811">
        <w:rPr>
          <w:rFonts w:ascii="Bookman Old Style" w:hAnsi="Bookman Old Style"/>
          <w:sz w:val="24"/>
          <w:szCs w:val="24"/>
          <w:lang w:val="en-US"/>
        </w:rPr>
        <w:t>from</w:t>
      </w:r>
      <w:r w:rsidR="00227D28">
        <w:rPr>
          <w:rFonts w:ascii="Bookman Old Style" w:hAnsi="Bookman Old Style"/>
          <w:sz w:val="24"/>
          <w:szCs w:val="24"/>
          <w:lang w:val="en-US"/>
        </w:rPr>
        <w:t xml:space="preserve"> the other country will have to say the correct cultural word. At the end of the session the children will be given the chance to exchange views and feelings regarding their participation in these activities.  </w:t>
      </w:r>
    </w:p>
    <w:p w:rsidR="009477FF" w:rsidRPr="009477FF" w:rsidRDefault="00E247B7" w:rsidP="009477FF">
      <w:pPr>
        <w:spacing w:after="0" w:line="240" w:lineRule="auto"/>
        <w:jc w:val="both"/>
        <w:rPr>
          <w:rFonts w:ascii="Bookman Old Style" w:hAnsi="Bookman Old Style" w:cs="Calibri"/>
          <w:sz w:val="24"/>
          <w:szCs w:val="24"/>
          <w:u w:val="single"/>
        </w:rPr>
      </w:pPr>
      <w:r>
        <w:rPr>
          <w:rFonts w:ascii="Bookman Old Style" w:hAnsi="Bookman Old Style" w:cs="Calibri"/>
          <w:sz w:val="24"/>
          <w:szCs w:val="24"/>
          <w:u w:val="single"/>
        </w:rPr>
        <w:t>Aims and Outcomes</w:t>
      </w:r>
    </w:p>
    <w:p w:rsidR="00227D28" w:rsidRDefault="00227D28" w:rsidP="009477FF">
      <w:pPr>
        <w:spacing w:after="0" w:line="240" w:lineRule="auto"/>
        <w:jc w:val="both"/>
        <w:rPr>
          <w:rFonts w:ascii="Bookman Old Style" w:hAnsi="Bookman Old Style" w:cs="Calibri"/>
          <w:sz w:val="24"/>
          <w:szCs w:val="24"/>
        </w:rPr>
      </w:pPr>
    </w:p>
    <w:p w:rsidR="009477FF" w:rsidRDefault="009477FF" w:rsidP="009477FF">
      <w:pPr>
        <w:spacing w:after="0" w:line="240" w:lineRule="auto"/>
        <w:jc w:val="both"/>
        <w:rPr>
          <w:rFonts w:ascii="Bookman Old Style" w:hAnsi="Bookman Old Style" w:cs="Calibri"/>
          <w:sz w:val="24"/>
          <w:szCs w:val="24"/>
        </w:rPr>
      </w:pPr>
      <w:r w:rsidRPr="009477FF">
        <w:rPr>
          <w:rFonts w:ascii="Bookman Old Style" w:hAnsi="Bookman Old Style" w:cs="Calibri"/>
          <w:sz w:val="24"/>
          <w:szCs w:val="24"/>
        </w:rPr>
        <w:t>These two interrelated activities will h</w:t>
      </w:r>
      <w:r w:rsidR="00106811">
        <w:rPr>
          <w:rFonts w:ascii="Bookman Old Style" w:hAnsi="Bookman Old Style" w:cs="Calibri"/>
          <w:sz w:val="24"/>
          <w:szCs w:val="24"/>
        </w:rPr>
        <w:t>elp students:</w:t>
      </w:r>
    </w:p>
    <w:p w:rsidR="00106811" w:rsidRPr="009477FF" w:rsidRDefault="00106811" w:rsidP="009477FF">
      <w:pPr>
        <w:spacing w:after="0" w:line="240" w:lineRule="auto"/>
        <w:jc w:val="both"/>
        <w:rPr>
          <w:rFonts w:ascii="Bookman Old Style" w:hAnsi="Bookman Old Style" w:cs="Calibri"/>
          <w:sz w:val="24"/>
          <w:szCs w:val="24"/>
        </w:rPr>
      </w:pPr>
    </w:p>
    <w:p w:rsidR="009477FF" w:rsidRPr="009477FF" w:rsidRDefault="009477FF" w:rsidP="009477FF">
      <w:pPr>
        <w:pStyle w:val="ListParagraph"/>
        <w:numPr>
          <w:ilvl w:val="0"/>
          <w:numId w:val="1"/>
        </w:numPr>
        <w:spacing w:after="0" w:line="240" w:lineRule="auto"/>
        <w:jc w:val="both"/>
        <w:rPr>
          <w:rFonts w:ascii="Bookman Old Style" w:hAnsi="Bookman Old Style" w:cs="Calibri"/>
          <w:sz w:val="24"/>
          <w:szCs w:val="24"/>
          <w:u w:val="single"/>
          <w:lang w:val="en-US"/>
        </w:rPr>
      </w:pPr>
      <w:r w:rsidRPr="009477FF">
        <w:rPr>
          <w:rFonts w:ascii="Bookman Old Style" w:hAnsi="Bookman Old Style" w:cs="Calibri"/>
          <w:sz w:val="24"/>
          <w:szCs w:val="24"/>
          <w:lang w:val="en-US"/>
        </w:rPr>
        <w:t>build up their knowledge o</w:t>
      </w:r>
      <w:r w:rsidR="00227D28">
        <w:rPr>
          <w:rFonts w:ascii="Bookman Old Style" w:hAnsi="Bookman Old Style" w:cs="Calibri"/>
          <w:sz w:val="24"/>
          <w:szCs w:val="24"/>
          <w:lang w:val="en-US"/>
        </w:rPr>
        <w:t>n both their culture and the culture of another country</w:t>
      </w:r>
      <w:r w:rsidR="00106811">
        <w:rPr>
          <w:rFonts w:ascii="Bookman Old Style" w:hAnsi="Bookman Old Style" w:cs="Calibri"/>
          <w:sz w:val="24"/>
          <w:szCs w:val="24"/>
          <w:lang w:val="en-US"/>
        </w:rPr>
        <w:t>,</w:t>
      </w:r>
    </w:p>
    <w:p w:rsidR="00227D28" w:rsidRPr="00227D28" w:rsidRDefault="009477FF" w:rsidP="00227D28">
      <w:pPr>
        <w:pStyle w:val="ListParagraph"/>
        <w:numPr>
          <w:ilvl w:val="0"/>
          <w:numId w:val="1"/>
        </w:numPr>
        <w:spacing w:after="0" w:line="240" w:lineRule="auto"/>
        <w:jc w:val="both"/>
        <w:rPr>
          <w:rFonts w:ascii="Bookman Old Style" w:hAnsi="Bookman Old Style" w:cs="Calibri"/>
          <w:sz w:val="24"/>
          <w:szCs w:val="24"/>
          <w:lang w:val="en-US"/>
        </w:rPr>
      </w:pPr>
      <w:r w:rsidRPr="009477FF">
        <w:rPr>
          <w:rFonts w:ascii="Bookman Old Style" w:hAnsi="Bookman Old Style" w:cs="Calibri"/>
          <w:sz w:val="24"/>
          <w:szCs w:val="24"/>
          <w:lang w:val="en-US"/>
        </w:rPr>
        <w:t xml:space="preserve">become aware of the </w:t>
      </w:r>
      <w:r w:rsidR="00227D28" w:rsidRPr="009477FF">
        <w:rPr>
          <w:rFonts w:ascii="Bookman Old Style" w:hAnsi="Bookman Old Style" w:cs="Calibri"/>
          <w:sz w:val="24"/>
          <w:szCs w:val="24"/>
          <w:lang w:val="en-US"/>
        </w:rPr>
        <w:t>different aspect</w:t>
      </w:r>
      <w:r w:rsidR="00227D28">
        <w:rPr>
          <w:rFonts w:ascii="Bookman Old Style" w:hAnsi="Bookman Old Style" w:cs="Calibri"/>
          <w:sz w:val="24"/>
          <w:szCs w:val="24"/>
          <w:lang w:val="en-US"/>
        </w:rPr>
        <w:t>s</w:t>
      </w:r>
      <w:r w:rsidR="00227D28" w:rsidRPr="009477FF">
        <w:rPr>
          <w:rFonts w:ascii="Bookman Old Style" w:hAnsi="Bookman Old Style" w:cs="Calibri"/>
          <w:sz w:val="24"/>
          <w:szCs w:val="24"/>
          <w:lang w:val="en-US"/>
        </w:rPr>
        <w:t xml:space="preserve"> of cultur</w:t>
      </w:r>
      <w:r w:rsidR="00227D28">
        <w:rPr>
          <w:rFonts w:ascii="Bookman Old Style" w:hAnsi="Bookman Old Style" w:cs="Calibri"/>
          <w:sz w:val="24"/>
          <w:szCs w:val="24"/>
          <w:lang w:val="en-US"/>
        </w:rPr>
        <w:t>e</w:t>
      </w:r>
      <w:r w:rsidR="00106811">
        <w:rPr>
          <w:rFonts w:ascii="Bookman Old Style" w:hAnsi="Bookman Old Style" w:cs="Calibri"/>
          <w:sz w:val="24"/>
          <w:szCs w:val="24"/>
          <w:lang w:val="en-US"/>
        </w:rPr>
        <w:t>,</w:t>
      </w:r>
      <w:bookmarkStart w:id="0" w:name="_GoBack"/>
      <w:bookmarkEnd w:id="0"/>
    </w:p>
    <w:p w:rsidR="009477FF" w:rsidRPr="009477FF" w:rsidRDefault="009477FF" w:rsidP="009477FF">
      <w:pPr>
        <w:pStyle w:val="ListParagraph"/>
        <w:numPr>
          <w:ilvl w:val="0"/>
          <w:numId w:val="1"/>
        </w:numPr>
        <w:spacing w:after="0" w:line="240" w:lineRule="auto"/>
        <w:jc w:val="both"/>
        <w:rPr>
          <w:rFonts w:ascii="Bookman Old Style" w:hAnsi="Bookman Old Style" w:cs="Calibri"/>
          <w:sz w:val="24"/>
          <w:szCs w:val="24"/>
          <w:u w:val="single"/>
          <w:lang w:val="en-US"/>
        </w:rPr>
      </w:pPr>
      <w:r w:rsidRPr="009477FF">
        <w:rPr>
          <w:rFonts w:ascii="Bookman Old Style" w:hAnsi="Bookman Old Style" w:cs="Calibri"/>
          <w:sz w:val="24"/>
          <w:szCs w:val="24"/>
          <w:lang w:val="en-US"/>
        </w:rPr>
        <w:t>“</w:t>
      </w:r>
      <w:proofErr w:type="gramStart"/>
      <w:r w:rsidRPr="009477FF">
        <w:rPr>
          <w:rFonts w:ascii="Bookman Old Style" w:hAnsi="Bookman Old Style" w:cs="Calibri"/>
          <w:sz w:val="24"/>
          <w:szCs w:val="24"/>
          <w:lang w:val="en-US"/>
        </w:rPr>
        <w:t>build</w:t>
      </w:r>
      <w:proofErr w:type="gramEnd"/>
      <w:r w:rsidRPr="009477FF">
        <w:rPr>
          <w:rFonts w:ascii="Bookman Old Style" w:hAnsi="Bookman Old Style" w:cs="Calibri"/>
          <w:sz w:val="24"/>
          <w:szCs w:val="24"/>
          <w:lang w:val="en-US"/>
        </w:rPr>
        <w:t xml:space="preserve"> bridges” with people from another country, from a different civilization, thus promoting cultural awareness and acceptance.</w:t>
      </w:r>
    </w:p>
    <w:p w:rsidR="009477FF" w:rsidRPr="009477FF" w:rsidRDefault="009477FF" w:rsidP="009477FF">
      <w:pPr>
        <w:spacing w:after="0" w:line="240" w:lineRule="auto"/>
        <w:jc w:val="both"/>
        <w:rPr>
          <w:rFonts w:ascii="Bookman Old Style" w:hAnsi="Bookman Old Style" w:cs="Calibri"/>
          <w:sz w:val="24"/>
          <w:szCs w:val="24"/>
          <w:u w:val="single"/>
          <w:lang w:val="en-US"/>
        </w:rPr>
      </w:pPr>
    </w:p>
    <w:sectPr w:rsidR="009477FF" w:rsidRPr="009477FF" w:rsidSect="009477FF">
      <w:pgSz w:w="12240" w:h="15840"/>
      <w:pgMar w:top="851" w:right="1183" w:bottom="14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Bookman Old Style">
    <w:panose1 w:val="02050604050505020204"/>
    <w:charset w:val="A1"/>
    <w:family w:val="roman"/>
    <w:pitch w:val="variable"/>
    <w:sig w:usb0="00000287" w:usb1="00000000" w:usb2="00000000" w:usb3="00000000" w:csb0="0000009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877BA9"/>
    <w:multiLevelType w:val="hybridMultilevel"/>
    <w:tmpl w:val="B604665E"/>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416F7E12"/>
    <w:multiLevelType w:val="hybridMultilevel"/>
    <w:tmpl w:val="904E9844"/>
    <w:lvl w:ilvl="0" w:tplc="04080005">
      <w:start w:val="1"/>
      <w:numFmt w:val="bullet"/>
      <w:lvlText w:val=""/>
      <w:lvlJc w:val="left"/>
      <w:pPr>
        <w:ind w:left="780" w:hanging="360"/>
      </w:pPr>
      <w:rPr>
        <w:rFonts w:ascii="Wingdings" w:hAnsi="Wingdings" w:hint="default"/>
      </w:rPr>
    </w:lvl>
    <w:lvl w:ilvl="1" w:tplc="04080003" w:tentative="1">
      <w:start w:val="1"/>
      <w:numFmt w:val="bullet"/>
      <w:lvlText w:val="o"/>
      <w:lvlJc w:val="left"/>
      <w:pPr>
        <w:ind w:left="1500" w:hanging="360"/>
      </w:pPr>
      <w:rPr>
        <w:rFonts w:ascii="Courier New" w:hAnsi="Courier New" w:cs="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cs="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cs="Courier New" w:hint="default"/>
      </w:rPr>
    </w:lvl>
    <w:lvl w:ilvl="8" w:tplc="04080005" w:tentative="1">
      <w:start w:val="1"/>
      <w:numFmt w:val="bullet"/>
      <w:lvlText w:val=""/>
      <w:lvlJc w:val="left"/>
      <w:pPr>
        <w:ind w:left="6540" w:hanging="360"/>
      </w:pPr>
      <w:rPr>
        <w:rFonts w:ascii="Wingdings" w:hAnsi="Wingdings" w:hint="default"/>
      </w:rPr>
    </w:lvl>
  </w:abstractNum>
  <w:abstractNum w:abstractNumId="2" w15:restartNumberingAfterBreak="0">
    <w:nsid w:val="7B8F7956"/>
    <w:multiLevelType w:val="hybridMultilevel"/>
    <w:tmpl w:val="792E7E84"/>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7A2"/>
    <w:rsid w:val="000271D5"/>
    <w:rsid w:val="001027A2"/>
    <w:rsid w:val="00106811"/>
    <w:rsid w:val="001D434F"/>
    <w:rsid w:val="00227D28"/>
    <w:rsid w:val="009477FF"/>
    <w:rsid w:val="009A03DB"/>
    <w:rsid w:val="009E2576"/>
    <w:rsid w:val="00A90A16"/>
    <w:rsid w:val="00D43F86"/>
    <w:rsid w:val="00D912FA"/>
    <w:rsid w:val="00E247B7"/>
    <w:rsid w:val="00EF277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CD7D69-ABB6-4536-BB10-96A19087E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77FF"/>
    <w:pPr>
      <w:spacing w:after="200" w:line="276" w:lineRule="auto"/>
    </w:pPr>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477FF"/>
    <w:pPr>
      <w:spacing w:before="100" w:beforeAutospacing="1" w:after="100" w:afterAutospacing="1" w:line="240" w:lineRule="auto"/>
    </w:pPr>
    <w:rPr>
      <w:rFonts w:ascii="Times New Roman" w:eastAsia="Times New Roman" w:hAnsi="Times New Roman"/>
      <w:sz w:val="24"/>
      <w:szCs w:val="24"/>
      <w:lang w:eastAsia="en-GB"/>
    </w:rPr>
  </w:style>
  <w:style w:type="paragraph" w:styleId="ListParagraph">
    <w:name w:val="List Paragraph"/>
    <w:basedOn w:val="Normal"/>
    <w:uiPriority w:val="34"/>
    <w:qFormat/>
    <w:rsid w:val="009477FF"/>
    <w:pPr>
      <w:spacing w:after="160" w:line="259" w:lineRule="auto"/>
      <w:ind w:left="720"/>
      <w:contextualSpacing/>
    </w:pPr>
    <w:rPr>
      <w:rFonts w:asciiTheme="minorHAnsi" w:eastAsiaTheme="minorHAnsi" w:hAnsiTheme="minorHAnsi" w:cstheme="minorBidi"/>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8386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1</Pages>
  <Words>332</Words>
  <Characters>1793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Manto</dc:creator>
  <cp:keywords/>
  <dc:description/>
  <cp:lastModifiedBy>Manto</cp:lastModifiedBy>
  <cp:revision>5</cp:revision>
  <dcterms:created xsi:type="dcterms:W3CDTF">2019-02-15T05:57:00Z</dcterms:created>
  <dcterms:modified xsi:type="dcterms:W3CDTF">2019-02-15T06:59:00Z</dcterms:modified>
</cp:coreProperties>
</file>